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Narrow" w:cs="Arial Narrow" w:eastAsia="Arial Narrow" w:hAnsi="Arial Narrow"/>
          <w:b w:val="1"/>
          <w:sz w:val="44"/>
          <w:szCs w:val="44"/>
          <w:u w:val="single"/>
        </w:rPr>
      </w:pPr>
      <w:bookmarkStart w:colFirst="0" w:colLast="0" w:name="_heading=h.gjdgxs" w:id="0"/>
      <w:bookmarkEnd w:id="0"/>
      <w:r w:rsidDel="00000000" w:rsidR="00000000" w:rsidRPr="00000000">
        <w:rPr>
          <w:rFonts w:ascii="Arial Narrow" w:cs="Arial Narrow" w:eastAsia="Arial Narrow" w:hAnsi="Arial Narrow"/>
          <w:b w:val="1"/>
          <w:sz w:val="44"/>
          <w:szCs w:val="44"/>
          <w:u w:val="single"/>
          <w:rtl w:val="0"/>
        </w:rPr>
        <w:t xml:space="preserve">DALLASTOWN COUGAR LITTLE LEAGUE</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780503" cy="1257300"/>
            <wp:effectExtent b="0" l="0" r="0" t="0"/>
            <wp:wrapSquare wrapText="bothSides" distB="0" distT="0" distL="114300" distR="114300"/>
            <wp:docPr descr="A close up of a logo&#10;&#10;Description automatically generated" id="5"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1780503" cy="1257300"/>
                    </a:xfrm>
                    <a:prstGeom prst="rect"/>
                    <a:ln/>
                  </pic:spPr>
                </pic:pic>
              </a:graphicData>
            </a:graphic>
          </wp:anchor>
        </w:drawing>
      </w:r>
    </w:p>
    <w:p w:rsidR="00000000" w:rsidDel="00000000" w:rsidP="00000000" w:rsidRDefault="00000000" w:rsidRPr="00000000" w14:paraId="00000002">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52"/>
          <w:szCs w:val="52"/>
          <w:u w:val="single"/>
          <w:rtl w:val="0"/>
        </w:rPr>
        <w:t xml:space="preserve">YEARBOOK SPONSORSHIP APPLICATION</w:t>
      </w: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sz w:val="24"/>
          <w:szCs w:val="24"/>
        </w:rPr>
      </w:pPr>
      <w:bookmarkStart w:colFirst="0" w:colLast="0" w:name="_heading=h.30j0zll" w:id="1"/>
      <w:bookmarkEnd w:id="1"/>
      <w:r w:rsidDel="00000000" w:rsidR="00000000" w:rsidRPr="00000000">
        <w:rPr>
          <w:rFonts w:ascii="Arial Narrow" w:cs="Arial Narrow" w:eastAsia="Arial Narrow" w:hAnsi="Arial Narrow"/>
          <w:sz w:val="24"/>
          <w:szCs w:val="24"/>
          <w:rtl w:val="0"/>
        </w:rPr>
        <w:t xml:space="preserve">Local business partner, </w:t>
      </w:r>
    </w:p>
    <w:p w:rsidR="00000000" w:rsidDel="00000000" w:rsidP="00000000" w:rsidRDefault="00000000" w:rsidRPr="00000000" w14:paraId="00000004">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Thank you for your interest in supporting Dallastown Cougar Little League for the upcoming season.  Each spring, Dallastown Cougar Little League Baseball publishes an annual yearbook, and to support the publication of that yearbook (and other league functions) we solicit advertising partnerships with local businesses.</w:t>
      </w:r>
    </w:p>
    <w:p w:rsidR="00000000" w:rsidDel="00000000" w:rsidP="00000000" w:rsidRDefault="00000000" w:rsidRPr="00000000" w14:paraId="00000005">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Our annual yearbook consists of a photo directory of all teams, information on Dallastown Cougar Little League, shout-outs from family and friends to the players, and advertisements to promote our local business partners.</w:t>
      </w:r>
    </w:p>
    <w:p w:rsidR="00000000" w:rsidDel="00000000" w:rsidP="00000000" w:rsidRDefault="00000000" w:rsidRPr="00000000" w14:paraId="00000006">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Don’t miss this chance to get your spot in the yearbook!</w:t>
      </w:r>
    </w:p>
    <w:p w:rsidR="00000000" w:rsidDel="00000000" w:rsidP="00000000" w:rsidRDefault="00000000" w:rsidRPr="00000000" w14:paraId="00000007">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 cost schedule for 2025 ads is as follows:</w:t>
      </w:r>
    </w:p>
    <w:p w:rsidR="00000000" w:rsidDel="00000000" w:rsidP="00000000" w:rsidRDefault="00000000" w:rsidRPr="00000000" w14:paraId="00000008">
      <w:pPr>
        <w:rPr>
          <w:rFonts w:ascii="Arial Narrow" w:cs="Arial Narrow" w:eastAsia="Arial Narrow" w:hAnsi="Arial Narrow"/>
          <w:color w:val="ff0000"/>
          <w:sz w:val="24"/>
          <w:szCs w:val="24"/>
        </w:rPr>
      </w:pPr>
      <w:r w:rsidDel="00000000" w:rsidR="00000000" w:rsidRPr="00000000">
        <w:rPr>
          <w:rFonts w:ascii="Arial Narrow" w:cs="Arial Narrow" w:eastAsia="Arial Narrow" w:hAnsi="Arial Narrow"/>
          <w:color w:val="ff0000"/>
          <w:sz w:val="24"/>
          <w:szCs w:val="24"/>
          <w:rtl w:val="0"/>
        </w:rPr>
        <w:t xml:space="preserve">(Possible addition - $5 Shout outs)</w:t>
      </w:r>
    </w:p>
    <w:tbl>
      <w:tblPr>
        <w:tblStyle w:val="Table1"/>
        <w:tblW w:w="71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4770"/>
        <w:tblGridChange w:id="0">
          <w:tblGrid>
            <w:gridCol w:w="2358"/>
            <w:gridCol w:w="47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Ad Size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Business Card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¼ Page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½ Page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Full Page</w:t>
            </w:r>
          </w:p>
        </w:tc>
      </w:tr>
    </w:tbl>
    <w:p w:rsidR="00000000" w:rsidDel="00000000" w:rsidP="00000000" w:rsidRDefault="00000000" w:rsidRPr="00000000" w14:paraId="00000013">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If you are interested in partnering with us for the upcoming publication, please fill out the yearbook sponsorship agreement section below.  Please send all desired ad graphics to yearbook coordinator Amanda Brimfield (amandabrimfield@gmail.com).    Thank you for your consideration! </w:t>
      </w:r>
    </w:p>
    <w:p w:rsidR="00000000" w:rsidDel="00000000" w:rsidP="00000000" w:rsidRDefault="00000000" w:rsidRPr="00000000" w14:paraId="00000015">
      <w:pPr>
        <w:pBdr>
          <w:bottom w:color="000000" w:space="1" w:sz="12" w:val="single"/>
        </w:pBdr>
        <w:spacing w:after="12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Sponsor Information:</w:t>
      </w:r>
    </w:p>
    <w:p w:rsidR="00000000" w:rsidDel="00000000" w:rsidP="00000000" w:rsidRDefault="00000000" w:rsidRPr="00000000" w14:paraId="00000016">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Company name:   ___________________________________________________________  </w:t>
      </w:r>
    </w:p>
    <w:p w:rsidR="00000000" w:rsidDel="00000000" w:rsidP="00000000" w:rsidRDefault="00000000" w:rsidRPr="00000000" w14:paraId="00000017">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Contact Person:   ____________________________________________________________</w:t>
      </w:r>
    </w:p>
    <w:p w:rsidR="00000000" w:rsidDel="00000000" w:rsidP="00000000" w:rsidRDefault="00000000" w:rsidRPr="00000000" w14:paraId="00000018">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Address:   __________________________________________________________________</w:t>
      </w:r>
    </w:p>
    <w:p w:rsidR="00000000" w:rsidDel="00000000" w:rsidP="00000000" w:rsidRDefault="00000000" w:rsidRPr="00000000" w14:paraId="00000019">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City:   _________________________________   State   ________   Zip   ________________  </w:t>
      </w:r>
    </w:p>
    <w:p w:rsidR="00000000" w:rsidDel="00000000" w:rsidP="00000000" w:rsidRDefault="00000000" w:rsidRPr="00000000" w14:paraId="0000001A">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Phone:  _________________________________  Email  _______________________________________  </w:t>
      </w:r>
    </w:p>
    <w:p w:rsidR="00000000" w:rsidDel="00000000" w:rsidP="00000000" w:rsidRDefault="00000000" w:rsidRPr="00000000" w14:paraId="0000001B">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Desired Ad Size: _____________________________________________________________________</w:t>
      </w:r>
    </w:p>
    <w:p w:rsidR="00000000" w:rsidDel="00000000" w:rsidP="00000000" w:rsidRDefault="00000000" w:rsidRPr="00000000" w14:paraId="0000001C">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Authorized Signature:   ________________________________________________________________</w:t>
      </w:r>
    </w:p>
    <w:p w:rsidR="00000000" w:rsidDel="00000000" w:rsidP="00000000" w:rsidRDefault="00000000" w:rsidRPr="00000000" w14:paraId="0000001D">
      <w:pPr>
        <w:spacing w:after="0" w:lineRule="auto"/>
        <w:rPr>
          <w:rFonts w:ascii="Arial Narrow" w:cs="Arial Narrow" w:eastAsia="Arial Narrow" w:hAnsi="Arial Narrow"/>
          <w:sz w:val="24"/>
          <w:szCs w:val="24"/>
        </w:rPr>
      </w:pPr>
      <w:bookmarkStart w:colFirst="0" w:colLast="0" w:name="_heading=h.3znysh7" w:id="2"/>
      <w:bookmarkEnd w:id="2"/>
      <w:r w:rsidDel="00000000" w:rsidR="00000000" w:rsidRPr="00000000">
        <w:rPr>
          <w:rFonts w:ascii="Arial Narrow" w:cs="Arial Narrow" w:eastAsia="Arial Narrow" w:hAnsi="Arial Narrow"/>
          <w:sz w:val="24"/>
          <w:szCs w:val="24"/>
          <w:rtl w:val="0"/>
        </w:rPr>
        <w:t xml:space="preserve">Please make all checks payable to DCA.  Payment may be sent to:</w:t>
      </w:r>
    </w:p>
    <w:p w:rsidR="00000000" w:rsidDel="00000000" w:rsidP="00000000" w:rsidRDefault="00000000" w:rsidRPr="00000000" w14:paraId="0000001E">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DCA  /  Attn:  Wendy Neutzel  /  1911 Ebony Dr. /  York PA 17402</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F1024"/>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0F102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F1024"/>
    <w:rPr>
      <w:rFonts w:ascii="Tahoma" w:cs="Tahoma" w:hAnsi="Tahoma"/>
      <w:sz w:val="16"/>
      <w:szCs w:val="16"/>
    </w:rPr>
  </w:style>
  <w:style w:type="character" w:styleId="Hyperlink">
    <w:name w:val="Hyperlink"/>
    <w:basedOn w:val="DefaultParagraphFont"/>
    <w:uiPriority w:val="99"/>
    <w:unhideWhenUsed w:val="1"/>
    <w:rsid w:val="000F1024"/>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u+rlhxQtJwh+y0YoeOfxdyS6Q==">CgMxLjAyCGguZ2pkZ3hzMgloLjMwajB6bGwyCWguM3pueXNoNzgAciExNTAtUzR5cTVRR1lFVzlVLWxDaXpaSEtMcU85M2NhcUc=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2020-03-02T15:14:00Z</dcterms:created>
  <dc:creator>Heather</dc:creator>
</cp:coreProperties>
</file>